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355E3" w14:textId="77777777" w:rsidR="000D6CF6" w:rsidRDefault="004A4915" w:rsidP="001C69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0D6CF6">
        <w:rPr>
          <w:rFonts w:ascii="Geometr415 Lt BT" w:hAnsi="Geometr415 Lt BT"/>
          <w:noProof/>
          <w:color w:val="0F243E" w:themeColor="text2" w:themeShade="80"/>
          <w:sz w:val="32"/>
        </w:rPr>
        <w:drawing>
          <wp:anchor distT="0" distB="0" distL="114300" distR="114300" simplePos="0" relativeHeight="251658240" behindDoc="0" locked="0" layoutInCell="1" allowOverlap="1" wp14:anchorId="4F210F22" wp14:editId="424E65DD">
            <wp:simplePos x="0" y="0"/>
            <wp:positionH relativeFrom="margin">
              <wp:align>left</wp:align>
            </wp:positionH>
            <wp:positionV relativeFrom="page">
              <wp:posOffset>276225</wp:posOffset>
            </wp:positionV>
            <wp:extent cx="1903095" cy="2428875"/>
            <wp:effectExtent l="0" t="0" r="190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(cores - fundo transparente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29D11" w14:textId="77777777" w:rsidR="004A4915" w:rsidRDefault="004A4915" w:rsidP="001C69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14:paraId="0FF0401D" w14:textId="77777777" w:rsidR="000D6CF6" w:rsidRDefault="000D6CF6" w:rsidP="001C69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F243E" w:themeColor="text2" w:themeShade="80"/>
          <w:sz w:val="28"/>
          <w:szCs w:val="20"/>
        </w:rPr>
      </w:pPr>
    </w:p>
    <w:p w14:paraId="0ED84F16" w14:textId="77777777" w:rsidR="0026128C" w:rsidRDefault="0026128C" w:rsidP="001C69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F243E" w:themeColor="text2" w:themeShade="80"/>
          <w:sz w:val="28"/>
          <w:szCs w:val="20"/>
        </w:rPr>
      </w:pPr>
    </w:p>
    <w:p w14:paraId="1B5EBB76" w14:textId="77777777" w:rsidR="0026128C" w:rsidRPr="000D6CF6" w:rsidRDefault="0026128C" w:rsidP="001C69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F243E" w:themeColor="text2" w:themeShade="80"/>
          <w:sz w:val="28"/>
          <w:szCs w:val="20"/>
        </w:rPr>
      </w:pPr>
    </w:p>
    <w:p w14:paraId="1C4A67C0" w14:textId="77777777" w:rsidR="001C69E7" w:rsidRPr="0026128C" w:rsidRDefault="0026128C" w:rsidP="00642034">
      <w:pPr>
        <w:pStyle w:val="font8"/>
        <w:spacing w:before="0" w:beforeAutospacing="0" w:after="0" w:afterAutospacing="0"/>
        <w:ind w:left="2832"/>
        <w:textAlignment w:val="baseline"/>
        <w:rPr>
          <w:rFonts w:ascii="Arial" w:hAnsi="Arial" w:cs="Arial"/>
          <w:b/>
          <w:color w:val="0F243E" w:themeColor="text2" w:themeShade="80"/>
          <w:sz w:val="28"/>
          <w:szCs w:val="20"/>
        </w:rPr>
      </w:pPr>
      <w:r>
        <w:rPr>
          <w:rFonts w:ascii="Arial" w:hAnsi="Arial" w:cs="Arial"/>
          <w:b/>
          <w:color w:val="0F243E" w:themeColor="text2" w:themeShade="80"/>
          <w:sz w:val="28"/>
          <w:szCs w:val="20"/>
        </w:rPr>
        <w:t xml:space="preserve">              </w:t>
      </w:r>
      <w:r w:rsidR="001C69E7" w:rsidRPr="0026128C">
        <w:rPr>
          <w:rFonts w:ascii="Arial" w:hAnsi="Arial" w:cs="Arial"/>
          <w:b/>
          <w:color w:val="0F243E" w:themeColor="text2" w:themeShade="80"/>
          <w:sz w:val="28"/>
          <w:szCs w:val="20"/>
        </w:rPr>
        <w:t xml:space="preserve">Tatyana E. Bonamigo </w:t>
      </w:r>
      <w:proofErr w:type="spellStart"/>
      <w:r w:rsidR="001C69E7" w:rsidRPr="0026128C">
        <w:rPr>
          <w:rFonts w:ascii="Arial" w:hAnsi="Arial" w:cs="Arial"/>
          <w:b/>
          <w:color w:val="0F243E" w:themeColor="text2" w:themeShade="80"/>
          <w:sz w:val="28"/>
          <w:szCs w:val="20"/>
        </w:rPr>
        <w:t>Mazzioni</w:t>
      </w:r>
      <w:proofErr w:type="spellEnd"/>
    </w:p>
    <w:p w14:paraId="6D7AE7F8" w14:textId="77777777" w:rsidR="001C69E7" w:rsidRPr="000D6CF6" w:rsidRDefault="0026128C" w:rsidP="00642034">
      <w:pPr>
        <w:pStyle w:val="font8"/>
        <w:spacing w:before="0" w:beforeAutospacing="0" w:after="120" w:afterAutospacing="0"/>
        <w:ind w:left="2832"/>
        <w:textAlignment w:val="baseline"/>
        <w:rPr>
          <w:rFonts w:ascii="Arial" w:hAnsi="Arial" w:cs="Arial"/>
          <w:color w:val="0F243E" w:themeColor="text2" w:themeShade="80"/>
          <w:szCs w:val="20"/>
        </w:rPr>
      </w:pPr>
      <w:r>
        <w:rPr>
          <w:rFonts w:ascii="Arial" w:hAnsi="Arial" w:cs="Arial"/>
          <w:color w:val="0F243E" w:themeColor="text2" w:themeShade="80"/>
          <w:szCs w:val="20"/>
        </w:rPr>
        <w:t xml:space="preserve">    </w:t>
      </w:r>
      <w:r w:rsidR="00A65B99">
        <w:rPr>
          <w:rFonts w:ascii="Arial" w:hAnsi="Arial" w:cs="Arial"/>
          <w:color w:val="0F243E" w:themeColor="text2" w:themeShade="80"/>
          <w:szCs w:val="20"/>
        </w:rPr>
        <w:t>Psicóloga Cognitivo-</w:t>
      </w:r>
      <w:r w:rsidR="001C69E7" w:rsidRPr="000D6CF6">
        <w:rPr>
          <w:rFonts w:ascii="Arial" w:hAnsi="Arial" w:cs="Arial"/>
          <w:color w:val="0F243E" w:themeColor="text2" w:themeShade="80"/>
          <w:szCs w:val="20"/>
        </w:rPr>
        <w:t>Comportamental – CRP-12/04754</w:t>
      </w:r>
    </w:p>
    <w:p w14:paraId="1F221047" w14:textId="77777777" w:rsidR="004477D9" w:rsidRDefault="004477D9" w:rsidP="001C69E7">
      <w:pPr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</w:p>
    <w:p w14:paraId="78D73EF1" w14:textId="77777777" w:rsidR="004477D9" w:rsidRDefault="004477D9" w:rsidP="001C69E7">
      <w:pPr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</w:p>
    <w:p w14:paraId="7496AADE" w14:textId="77777777" w:rsidR="000D6CF6" w:rsidRDefault="000D6CF6" w:rsidP="001C69E7">
      <w:pPr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</w:p>
    <w:p w14:paraId="532608A6" w14:textId="77777777" w:rsidR="000D6CF6" w:rsidRDefault="000D6CF6" w:rsidP="000D6CF6">
      <w:pPr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  <w:sectPr w:rsidR="000D6CF6" w:rsidSect="004C152F">
          <w:pgSz w:w="11906" w:h="16838"/>
          <w:pgMar w:top="720" w:right="720" w:bottom="720" w:left="720" w:header="680" w:footer="1587" w:gutter="0"/>
          <w:cols w:space="708"/>
          <w:docGrid w:linePitch="360"/>
        </w:sectPr>
      </w:pPr>
    </w:p>
    <w:p w14:paraId="7526A7D6" w14:textId="77777777" w:rsidR="000D6CF6" w:rsidRDefault="000D6CF6" w:rsidP="000D6CF6">
      <w:pPr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</w:p>
    <w:p w14:paraId="6701AD48" w14:textId="77777777" w:rsidR="00DA14F4" w:rsidRDefault="00DA14F4" w:rsidP="000D6CF6">
      <w:pPr>
        <w:jc w:val="both"/>
        <w:rPr>
          <w:rFonts w:ascii="Geometr415 Lt BT" w:hAnsi="Geometr415 Lt BT"/>
          <w:b/>
          <w:color w:val="0F243E" w:themeColor="text2" w:themeShade="80"/>
          <w:szCs w:val="24"/>
          <w:lang w:val="pt-BR"/>
        </w:rPr>
      </w:pPr>
    </w:p>
    <w:p w14:paraId="46619CC4" w14:textId="77777777" w:rsidR="002A2C14" w:rsidRDefault="002A2C14" w:rsidP="000D6CF6">
      <w:pPr>
        <w:jc w:val="both"/>
        <w:rPr>
          <w:rFonts w:ascii="Geometr415 Lt BT" w:hAnsi="Geometr415 Lt BT"/>
          <w:b/>
          <w:color w:val="0F243E" w:themeColor="text2" w:themeShade="80"/>
          <w:szCs w:val="24"/>
          <w:lang w:val="pt-BR"/>
        </w:rPr>
      </w:pPr>
    </w:p>
    <w:p w14:paraId="29C7DD7A" w14:textId="77777777" w:rsidR="000D6CF6" w:rsidRPr="000D6CF6" w:rsidRDefault="0026128C" w:rsidP="000D6CF6">
      <w:pPr>
        <w:jc w:val="both"/>
        <w:rPr>
          <w:rFonts w:ascii="Geometr415 Lt BT" w:hAnsi="Geometr415 Lt BT"/>
          <w:b/>
          <w:color w:val="0F243E" w:themeColor="text2" w:themeShade="80"/>
          <w:szCs w:val="24"/>
          <w:lang w:val="pt-BR"/>
        </w:rPr>
      </w:pPr>
      <w:r>
        <w:rPr>
          <w:rFonts w:ascii="Geometr415 Lt BT" w:hAnsi="Geometr415 Lt BT"/>
          <w:noProof/>
          <w:color w:val="0F243E" w:themeColor="text2" w:themeShade="80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align>bottom</wp:align>
            </wp:positionV>
            <wp:extent cx="2694305" cy="111442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TC-Selo-Assinatu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CF6" w:rsidRPr="000D6CF6">
        <w:rPr>
          <w:rFonts w:ascii="Geometr415 Lt BT" w:hAnsi="Geometr415 Lt BT"/>
          <w:b/>
          <w:color w:val="0F243E" w:themeColor="text2" w:themeShade="80"/>
          <w:szCs w:val="24"/>
          <w:lang w:val="pt-BR"/>
        </w:rPr>
        <w:t>ATIVIDADES DESENVOLVIDAS</w:t>
      </w:r>
    </w:p>
    <w:p w14:paraId="738855BA" w14:textId="77777777" w:rsidR="000D6CF6" w:rsidRPr="000D6CF6" w:rsidRDefault="000D6CF6" w:rsidP="000D6CF6">
      <w:pPr>
        <w:jc w:val="both"/>
        <w:rPr>
          <w:rFonts w:ascii="Geometr415 Lt BT" w:hAnsi="Geometr415 Lt BT"/>
          <w:b/>
          <w:color w:val="0F243E" w:themeColor="text2" w:themeShade="80"/>
          <w:szCs w:val="24"/>
          <w:lang w:val="pt-BR"/>
        </w:rPr>
      </w:pPr>
    </w:p>
    <w:p w14:paraId="504DBA8E" w14:textId="77777777" w:rsidR="000D6CF6" w:rsidRPr="000D6CF6" w:rsidRDefault="000D6CF6" w:rsidP="000D6CF6">
      <w:pPr>
        <w:spacing w:after="240" w:line="276" w:lineRule="auto"/>
        <w:jc w:val="both"/>
        <w:rPr>
          <w:rFonts w:ascii="Geometr415 Lt BT" w:hAnsi="Geometr415 Lt BT"/>
          <w:b/>
          <w:color w:val="0F243E" w:themeColor="text2" w:themeShade="80"/>
          <w:szCs w:val="24"/>
          <w:lang w:val="pt-BR"/>
        </w:rPr>
      </w:pPr>
      <w:r w:rsidRPr="000D6CF6">
        <w:rPr>
          <w:rFonts w:ascii="Geometr415 Lt BT" w:hAnsi="Geometr415 Lt BT"/>
          <w:b/>
          <w:color w:val="0F243E" w:themeColor="text2" w:themeShade="80"/>
          <w:szCs w:val="24"/>
          <w:lang w:val="pt-BR"/>
        </w:rPr>
        <w:t xml:space="preserve">Psicologia Clínica </w:t>
      </w:r>
      <w:r w:rsidR="004A4915">
        <w:rPr>
          <w:rFonts w:ascii="Geometr415 Lt BT" w:hAnsi="Geometr415 Lt BT"/>
          <w:b/>
          <w:color w:val="0F243E" w:themeColor="text2" w:themeShade="80"/>
          <w:szCs w:val="24"/>
          <w:lang w:val="pt-BR"/>
        </w:rPr>
        <w:t xml:space="preserve">com </w:t>
      </w:r>
      <w:r w:rsidRPr="000D6CF6">
        <w:rPr>
          <w:rFonts w:ascii="Geometr415 Lt BT" w:hAnsi="Geometr415 Lt BT"/>
          <w:b/>
          <w:color w:val="0F243E" w:themeColor="text2" w:themeShade="80"/>
          <w:szCs w:val="24"/>
          <w:lang w:val="pt-BR"/>
        </w:rPr>
        <w:t>Adult</w:t>
      </w:r>
      <w:r w:rsidR="004A4915">
        <w:rPr>
          <w:rFonts w:ascii="Geometr415 Lt BT" w:hAnsi="Geometr415 Lt BT"/>
          <w:b/>
          <w:color w:val="0F243E" w:themeColor="text2" w:themeShade="80"/>
          <w:szCs w:val="24"/>
          <w:lang w:val="pt-BR"/>
        </w:rPr>
        <w:t>os</w:t>
      </w:r>
      <w:r w:rsidRPr="000D6CF6">
        <w:rPr>
          <w:rFonts w:ascii="Geometr415 Lt BT" w:hAnsi="Geometr415 Lt BT"/>
          <w:b/>
          <w:color w:val="0F243E" w:themeColor="text2" w:themeShade="80"/>
          <w:szCs w:val="24"/>
          <w:lang w:val="pt-BR"/>
        </w:rPr>
        <w:t>:</w:t>
      </w:r>
    </w:p>
    <w:p w14:paraId="50FAA856" w14:textId="77777777" w:rsidR="000D6CF6" w:rsidRPr="000D6CF6" w:rsidRDefault="00DB64D2" w:rsidP="000D6CF6">
      <w:pPr>
        <w:spacing w:after="24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- Psicoterapia </w:t>
      </w:r>
      <w:r w:rsidR="004A4915">
        <w:rPr>
          <w:rFonts w:ascii="Geometr415 Lt BT" w:hAnsi="Geometr415 Lt BT"/>
          <w:color w:val="0F243E" w:themeColor="text2" w:themeShade="80"/>
          <w:szCs w:val="24"/>
          <w:lang w:val="pt-BR"/>
        </w:rPr>
        <w:t>na abordagem</w:t>
      </w:r>
      <w:r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 da</w:t>
      </w:r>
      <w:r w:rsidR="004A4915">
        <w:rPr>
          <w:rFonts w:ascii="Geometr415 Lt BT" w:hAnsi="Geometr415 Lt BT"/>
          <w:color w:val="0F243E" w:themeColor="text2" w:themeShade="80"/>
          <w:szCs w:val="24"/>
          <w:lang w:val="pt-BR"/>
        </w:rPr>
        <w:t>s</w:t>
      </w:r>
      <w:r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 Terapias Cognitivo-Comportamentais: Terapia d</w:t>
      </w:r>
      <w:r w:rsidR="004A4915">
        <w:rPr>
          <w:rFonts w:ascii="Geometr415 Lt BT" w:hAnsi="Geometr415 Lt BT"/>
          <w:color w:val="0F243E" w:themeColor="text2" w:themeShade="80"/>
          <w:szCs w:val="24"/>
          <w:lang w:val="pt-BR"/>
        </w:rPr>
        <w:t>e Beck, Terapia da Aceitação e C</w:t>
      </w:r>
      <w:r>
        <w:rPr>
          <w:rFonts w:ascii="Geometr415 Lt BT" w:hAnsi="Geometr415 Lt BT"/>
          <w:color w:val="0F243E" w:themeColor="text2" w:themeShade="80"/>
          <w:szCs w:val="24"/>
          <w:lang w:val="pt-BR"/>
        </w:rPr>
        <w:t>ompromisso</w:t>
      </w:r>
      <w:r w:rsidR="004A4915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 (ACT)</w:t>
      </w:r>
      <w:r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 e Terapia do Esquema.</w:t>
      </w:r>
    </w:p>
    <w:p w14:paraId="3B18C169" w14:textId="77777777" w:rsidR="000D6CF6" w:rsidRPr="000D6CF6" w:rsidRDefault="000D6CF6" w:rsidP="000D6CF6">
      <w:pPr>
        <w:spacing w:after="24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- Atendimento especializado para o tratamento </w:t>
      </w:r>
      <w:r w:rsidR="004A4915">
        <w:rPr>
          <w:rFonts w:ascii="Geometr415 Lt BT" w:hAnsi="Geometr415 Lt BT"/>
          <w:color w:val="0F243E" w:themeColor="text2" w:themeShade="80"/>
          <w:szCs w:val="24"/>
          <w:lang w:val="pt-BR"/>
        </w:rPr>
        <w:t>dos t</w:t>
      </w: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ranstornos</w:t>
      </w:r>
      <w:r w:rsidR="004A4915">
        <w:rPr>
          <w:rFonts w:ascii="Geometr415 Lt BT" w:hAnsi="Geometr415 Lt BT"/>
          <w:color w:val="0F243E" w:themeColor="text2" w:themeShade="80"/>
          <w:szCs w:val="24"/>
          <w:lang w:val="pt-BR"/>
        </w:rPr>
        <w:t>:</w:t>
      </w: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 de ansiedade</w:t>
      </w:r>
      <w:r w:rsidR="004A4915">
        <w:rPr>
          <w:rFonts w:ascii="Geometr415 Lt BT" w:hAnsi="Geometr415 Lt BT"/>
          <w:color w:val="0F243E" w:themeColor="text2" w:themeShade="80"/>
          <w:szCs w:val="24"/>
          <w:lang w:val="pt-BR"/>
        </w:rPr>
        <w:t>, depressão, bipolares, trauma e estressores, obsessivos-compulsivos, disruptivos e transtornos de personalidade</w:t>
      </w: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;</w:t>
      </w:r>
    </w:p>
    <w:p w14:paraId="3FC0AEA3" w14:textId="77777777" w:rsidR="000D6CF6" w:rsidRPr="000D6CF6" w:rsidRDefault="000D6CF6" w:rsidP="000D6CF6">
      <w:pPr>
        <w:spacing w:after="24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- Treinamento em Habilidades Sociais;</w:t>
      </w:r>
    </w:p>
    <w:p w14:paraId="5DF886B8" w14:textId="77777777" w:rsidR="000D6CF6" w:rsidRPr="000D6CF6" w:rsidRDefault="000D6CF6" w:rsidP="000D6CF6">
      <w:pPr>
        <w:spacing w:after="24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- Avaliação Psicológica.</w:t>
      </w:r>
    </w:p>
    <w:p w14:paraId="22552314" w14:textId="77777777" w:rsidR="004A4915" w:rsidRDefault="004A4915" w:rsidP="000D6CF6">
      <w:pPr>
        <w:spacing w:after="240"/>
        <w:jc w:val="both"/>
        <w:rPr>
          <w:rFonts w:ascii="Geometr415 Lt BT" w:hAnsi="Geometr415 Lt BT"/>
          <w:b/>
          <w:color w:val="0F243E" w:themeColor="text2" w:themeShade="80"/>
          <w:szCs w:val="24"/>
          <w:lang w:val="pt-BR"/>
        </w:rPr>
      </w:pPr>
    </w:p>
    <w:p w14:paraId="372F6EC3" w14:textId="77777777" w:rsidR="000D6CF6" w:rsidRPr="000D6CF6" w:rsidRDefault="000D6CF6" w:rsidP="000D6CF6">
      <w:pPr>
        <w:spacing w:after="240"/>
        <w:jc w:val="both"/>
        <w:rPr>
          <w:rFonts w:ascii="Geometr415 Lt BT" w:hAnsi="Geometr415 Lt BT"/>
          <w:b/>
          <w:color w:val="0F243E" w:themeColor="text2" w:themeShade="80"/>
          <w:szCs w:val="24"/>
          <w:lang w:val="pt-BR"/>
        </w:rPr>
      </w:pPr>
      <w:r w:rsidRPr="000D6CF6">
        <w:rPr>
          <w:rFonts w:ascii="Geometr415 Lt BT" w:hAnsi="Geometr415 Lt BT"/>
          <w:b/>
          <w:color w:val="0F243E" w:themeColor="text2" w:themeShade="80"/>
          <w:szCs w:val="24"/>
          <w:lang w:val="pt-BR"/>
        </w:rPr>
        <w:t>Psicologia Clínica na Infância e Adolescência:</w:t>
      </w:r>
    </w:p>
    <w:p w14:paraId="31B90708" w14:textId="77777777" w:rsidR="000D6CF6" w:rsidRPr="000D6CF6" w:rsidRDefault="004A4915" w:rsidP="000D6CF6">
      <w:pPr>
        <w:spacing w:after="24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>
        <w:rPr>
          <w:rFonts w:ascii="Geometr415 Lt BT" w:hAnsi="Geometr415 Lt BT"/>
          <w:color w:val="0F243E" w:themeColor="text2" w:themeShade="80"/>
          <w:szCs w:val="24"/>
          <w:lang w:val="pt-BR"/>
        </w:rPr>
        <w:t>- Acompanhamento psicológico</w:t>
      </w:r>
      <w:r w:rsidR="000D6CF6"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;</w:t>
      </w:r>
    </w:p>
    <w:p w14:paraId="224F8FBB" w14:textId="77777777" w:rsidR="000D6CF6" w:rsidRPr="000D6CF6" w:rsidRDefault="000D6CF6" w:rsidP="000D6CF6">
      <w:pPr>
        <w:spacing w:after="24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- Psicoterapia </w:t>
      </w:r>
      <w:r w:rsidR="004A4915">
        <w:rPr>
          <w:rFonts w:ascii="Geometr415 Lt BT" w:hAnsi="Geometr415 Lt BT"/>
          <w:color w:val="0F243E" w:themeColor="text2" w:themeShade="80"/>
          <w:szCs w:val="24"/>
          <w:lang w:val="pt-BR"/>
        </w:rPr>
        <w:t>para os</w:t>
      </w: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 </w:t>
      </w:r>
      <w:r w:rsidR="001E3B8B"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Transtornos </w:t>
      </w:r>
      <w:r w:rsidR="007D4837">
        <w:rPr>
          <w:rFonts w:ascii="Geometr415 Lt BT" w:hAnsi="Geometr415 Lt BT"/>
          <w:color w:val="0F243E" w:themeColor="text2" w:themeShade="80"/>
          <w:szCs w:val="24"/>
          <w:lang w:val="pt-BR"/>
        </w:rPr>
        <w:t>da Infância</w:t>
      </w:r>
    </w:p>
    <w:p w14:paraId="6149B9E5" w14:textId="77777777" w:rsidR="000D6CF6" w:rsidRPr="000D6CF6" w:rsidRDefault="000D6CF6" w:rsidP="000D6CF6">
      <w:pPr>
        <w:spacing w:after="24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- Programa Friends (autorizada pelo Instituto </w:t>
      </w:r>
      <w:proofErr w:type="spellStart"/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Pathways</w:t>
      </w:r>
      <w:proofErr w:type="spellEnd"/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-Austrália) – promoção da capacidade de resiliência na infância;</w:t>
      </w:r>
    </w:p>
    <w:p w14:paraId="646D7289" w14:textId="77777777" w:rsidR="000D6CF6" w:rsidRPr="000D6CF6" w:rsidRDefault="000D6CF6" w:rsidP="000D6CF6">
      <w:pPr>
        <w:spacing w:after="24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- Avaliação Psicológica; </w:t>
      </w:r>
    </w:p>
    <w:p w14:paraId="55CFE4A2" w14:textId="77777777" w:rsidR="00977E8E" w:rsidRDefault="000D6CF6" w:rsidP="001E3B8B">
      <w:pPr>
        <w:spacing w:after="240" w:line="276" w:lineRule="auto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- Treinamento de Pais.</w:t>
      </w:r>
    </w:p>
    <w:p w14:paraId="23830627" w14:textId="77777777" w:rsidR="00BE662F" w:rsidRDefault="00BE662F" w:rsidP="00BE662F">
      <w:pPr>
        <w:jc w:val="both"/>
        <w:rPr>
          <w:rFonts w:ascii="Geometr415 Lt BT" w:hAnsi="Geometr415 Lt BT"/>
          <w:b/>
          <w:color w:val="0F243E" w:themeColor="text2" w:themeShade="80"/>
          <w:szCs w:val="24"/>
          <w:lang w:val="pt-BR"/>
        </w:rPr>
      </w:pPr>
    </w:p>
    <w:p w14:paraId="748FBDD6" w14:textId="77777777" w:rsidR="00BE662F" w:rsidRDefault="00BE662F" w:rsidP="00BE662F">
      <w:pPr>
        <w:jc w:val="both"/>
        <w:rPr>
          <w:rFonts w:ascii="Geometr415 Lt BT" w:hAnsi="Geometr415 Lt BT"/>
          <w:b/>
          <w:color w:val="0F243E" w:themeColor="text2" w:themeShade="80"/>
          <w:szCs w:val="24"/>
          <w:lang w:val="pt-BR"/>
        </w:rPr>
      </w:pPr>
    </w:p>
    <w:p w14:paraId="4972B95F" w14:textId="77777777" w:rsidR="00BE662F" w:rsidRPr="000D6CF6" w:rsidRDefault="00BE662F" w:rsidP="00BE662F">
      <w:pPr>
        <w:jc w:val="both"/>
        <w:rPr>
          <w:rFonts w:ascii="Geometr415 Lt BT" w:hAnsi="Geometr415 Lt BT"/>
          <w:b/>
          <w:color w:val="0F243E" w:themeColor="text2" w:themeShade="80"/>
          <w:szCs w:val="24"/>
          <w:lang w:val="pt-BR"/>
        </w:rPr>
      </w:pPr>
      <w:r w:rsidRPr="000D6CF6">
        <w:rPr>
          <w:rFonts w:ascii="Geometr415 Lt BT" w:hAnsi="Geometr415 Lt BT"/>
          <w:b/>
          <w:color w:val="0F243E" w:themeColor="text2" w:themeShade="80"/>
          <w:szCs w:val="24"/>
          <w:lang w:val="pt-BR"/>
        </w:rPr>
        <w:t>CURRÍCULO PROFISSIONAL</w:t>
      </w:r>
    </w:p>
    <w:p w14:paraId="513E4A73" w14:textId="77777777" w:rsidR="00BE662F" w:rsidRPr="000D6CF6" w:rsidRDefault="00BE662F" w:rsidP="00BE662F">
      <w:pPr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</w:p>
    <w:p w14:paraId="5DBB0EEB" w14:textId="77777777" w:rsidR="00BE662F" w:rsidRPr="000D6CF6" w:rsidRDefault="00BE662F" w:rsidP="00BE662F">
      <w:pPr>
        <w:spacing w:after="12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Atuação </w:t>
      </w:r>
      <w:r>
        <w:rPr>
          <w:rFonts w:ascii="Geometr415 Lt BT" w:hAnsi="Geometr415 Lt BT"/>
          <w:color w:val="0F243E" w:themeColor="text2" w:themeShade="80"/>
          <w:szCs w:val="24"/>
          <w:lang w:val="pt-BR"/>
        </w:rPr>
        <w:t>com</w:t>
      </w:r>
      <w:r w:rsidR="00AB3D25">
        <w:rPr>
          <w:rFonts w:ascii="Geometr415 Lt BT" w:hAnsi="Geometr415 Lt BT"/>
          <w:color w:val="0F243E" w:themeColor="text2" w:themeShade="80"/>
          <w:szCs w:val="24"/>
          <w:lang w:val="pt-BR"/>
        </w:rPr>
        <w:t>o</w:t>
      </w:r>
      <w:r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 </w:t>
      </w: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Psicóloga Clínica desde 2000.</w:t>
      </w:r>
    </w:p>
    <w:p w14:paraId="6C3831D9" w14:textId="77777777" w:rsidR="00BE662F" w:rsidRPr="000D6CF6" w:rsidRDefault="00BE662F" w:rsidP="00BE662F">
      <w:pPr>
        <w:spacing w:after="12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Mestre em Psicologia da Infância e Adolescência pela Universidade Federal do Paraná – UFPR. (2004)</w:t>
      </w:r>
    </w:p>
    <w:p w14:paraId="42DD41ED" w14:textId="77777777" w:rsidR="00BE662F" w:rsidRPr="000D6CF6" w:rsidRDefault="00BE662F" w:rsidP="00BE662F">
      <w:pPr>
        <w:spacing w:after="12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Especialista em Terapia Cognitivo Comportamental: teoria e prática pela Universidade de São Paulo – USP. (2001)</w:t>
      </w:r>
    </w:p>
    <w:p w14:paraId="3D36F0BF" w14:textId="77777777" w:rsidR="00BE662F" w:rsidRPr="000D6CF6" w:rsidRDefault="00BE662F" w:rsidP="00BE662F">
      <w:pPr>
        <w:spacing w:after="12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>
        <w:rPr>
          <w:rFonts w:ascii="Geometr415 Lt BT" w:hAnsi="Geometr415 Lt BT"/>
          <w:color w:val="0F243E" w:themeColor="text2" w:themeShade="80"/>
          <w:szCs w:val="24"/>
          <w:lang w:val="pt-BR"/>
        </w:rPr>
        <w:t>Especialista em Docência na E</w:t>
      </w: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ducação Superior pela </w:t>
      </w:r>
      <w:proofErr w:type="spellStart"/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Unochapecó</w:t>
      </w:r>
      <w:proofErr w:type="spellEnd"/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. (2013)</w:t>
      </w:r>
    </w:p>
    <w:p w14:paraId="7FBEAC72" w14:textId="77777777" w:rsidR="00BE662F" w:rsidRPr="000D6CF6" w:rsidRDefault="00BE662F" w:rsidP="00BE662F">
      <w:pPr>
        <w:spacing w:after="12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Formação em Terapia </w:t>
      </w: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Cognitivo</w:t>
      </w:r>
      <w:proofErr w:type="gramStart"/>
      <w:r>
        <w:rPr>
          <w:rFonts w:ascii="Geometr415 Lt BT" w:hAnsi="Geometr415 Lt BT"/>
          <w:color w:val="0F243E" w:themeColor="text2" w:themeShade="80"/>
          <w:szCs w:val="24"/>
          <w:lang w:val="pt-BR"/>
        </w:rPr>
        <w:t>-  Comportamental</w:t>
      </w:r>
      <w:proofErr w:type="gramEnd"/>
      <w:r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 </w:t>
      </w: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na Infância – Instituto da Fa</w:t>
      </w:r>
      <w:r>
        <w:rPr>
          <w:rFonts w:ascii="Geometr415 Lt BT" w:hAnsi="Geometr415 Lt BT"/>
          <w:color w:val="0F243E" w:themeColor="text2" w:themeShade="80"/>
          <w:szCs w:val="24"/>
          <w:lang w:val="pt-BR"/>
        </w:rPr>
        <w:t>m</w:t>
      </w: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ília de Porto Alegre -INFAPA (2012)</w:t>
      </w:r>
    </w:p>
    <w:p w14:paraId="50EA822E" w14:textId="77777777" w:rsidR="00BE662F" w:rsidRDefault="00BE662F" w:rsidP="00BE662F">
      <w:pPr>
        <w:spacing w:after="12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 w:rsidRPr="00BE662F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Facilitadora do Programa Friends credenciada pela </w:t>
      </w:r>
      <w:proofErr w:type="spellStart"/>
      <w:r w:rsidRPr="00BE662F">
        <w:rPr>
          <w:rFonts w:ascii="Geometr415 Lt BT" w:hAnsi="Geometr415 Lt BT"/>
          <w:color w:val="0F243E" w:themeColor="text2" w:themeShade="80"/>
          <w:szCs w:val="24"/>
          <w:lang w:val="pt-BR"/>
        </w:rPr>
        <w:t>Pathways</w:t>
      </w:r>
      <w:proofErr w:type="spellEnd"/>
      <w:r w:rsidRPr="00BE662F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 - Austrália.</w:t>
      </w:r>
      <w:r w:rsidR="005C3425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 (2012)</w:t>
      </w:r>
    </w:p>
    <w:p w14:paraId="4F9106C9" w14:textId="77777777" w:rsidR="00BE662F" w:rsidRDefault="00BE662F" w:rsidP="00BE662F">
      <w:pPr>
        <w:spacing w:after="12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 w:rsidRPr="00BE662F">
        <w:rPr>
          <w:rFonts w:ascii="Geometr415 Lt BT" w:hAnsi="Geometr415 Lt BT"/>
          <w:color w:val="0F243E" w:themeColor="text2" w:themeShade="80"/>
          <w:szCs w:val="24"/>
          <w:lang w:val="pt-BR"/>
        </w:rPr>
        <w:t>Treinamento em Habilidades da Terapia</w:t>
      </w:r>
      <w:r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 Comportamental Dialética-DBT</w:t>
      </w:r>
      <w:r w:rsidRPr="00BE662F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 - VINCULAR/Porto Alegre.</w:t>
      </w:r>
      <w:r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 (2017)</w:t>
      </w:r>
    </w:p>
    <w:p w14:paraId="09BE3254" w14:textId="77777777" w:rsidR="00BE662F" w:rsidRDefault="00BE662F" w:rsidP="00BE662F">
      <w:pPr>
        <w:spacing w:after="12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>
        <w:rPr>
          <w:rFonts w:ascii="Geometr415 Lt BT" w:hAnsi="Geometr415 Lt BT"/>
          <w:color w:val="0F243E" w:themeColor="text2" w:themeShade="80"/>
          <w:szCs w:val="24"/>
          <w:lang w:val="pt-BR"/>
        </w:rPr>
        <w:t>T</w:t>
      </w:r>
      <w:r w:rsidRPr="00BE662F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reinamento para a Terapia da Reciclagem Infantil </w:t>
      </w:r>
      <w:r>
        <w:rPr>
          <w:rFonts w:ascii="Geometr415 Lt BT" w:hAnsi="Geometr415 Lt BT"/>
          <w:color w:val="0F243E" w:themeColor="text2" w:themeShade="80"/>
          <w:szCs w:val="24"/>
          <w:lang w:val="pt-BR"/>
        </w:rPr>
        <w:t>–</w:t>
      </w:r>
      <w:r w:rsidRPr="00BE662F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 TRI.</w:t>
      </w:r>
      <w:r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 IMED/Passo Fundo (2013)</w:t>
      </w:r>
    </w:p>
    <w:p w14:paraId="609D63CE" w14:textId="77777777" w:rsidR="0040643A" w:rsidRDefault="0040643A" w:rsidP="00BE662F">
      <w:pPr>
        <w:spacing w:after="12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Treinamento em </w:t>
      </w:r>
      <w:proofErr w:type="spellStart"/>
      <w:r>
        <w:rPr>
          <w:rFonts w:ascii="Geometr415 Lt BT" w:hAnsi="Geometr415 Lt BT"/>
          <w:color w:val="0F243E" w:themeColor="text2" w:themeShade="80"/>
          <w:szCs w:val="24"/>
          <w:lang w:val="pt-BR"/>
        </w:rPr>
        <w:t>Mindfulness</w:t>
      </w:r>
      <w:proofErr w:type="spellEnd"/>
      <w:r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. Centro de </w:t>
      </w:r>
      <w:proofErr w:type="spellStart"/>
      <w:r>
        <w:rPr>
          <w:rFonts w:ascii="Geometr415 Lt BT" w:hAnsi="Geometr415 Lt BT"/>
          <w:color w:val="0F243E" w:themeColor="text2" w:themeShade="80"/>
          <w:szCs w:val="24"/>
          <w:lang w:val="pt-BR"/>
        </w:rPr>
        <w:t>Mindfulness</w:t>
      </w:r>
      <w:proofErr w:type="spellEnd"/>
      <w:r>
        <w:rPr>
          <w:rFonts w:ascii="Geometr415 Lt BT" w:hAnsi="Geometr415 Lt BT"/>
          <w:color w:val="0F243E" w:themeColor="text2" w:themeShade="80"/>
          <w:szCs w:val="24"/>
          <w:lang w:val="pt-BR"/>
        </w:rPr>
        <w:t>/Rio de Janeiro. (2016)</w:t>
      </w:r>
    </w:p>
    <w:p w14:paraId="110AC4E2" w14:textId="77777777" w:rsidR="00BE662F" w:rsidRDefault="00BE662F" w:rsidP="00BE662F">
      <w:pPr>
        <w:spacing w:after="12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 w:rsidRPr="00BE662F">
        <w:rPr>
          <w:rFonts w:ascii="Geometr415 Lt BT" w:hAnsi="Geometr415 Lt BT"/>
          <w:color w:val="0F243E" w:themeColor="text2" w:themeShade="80"/>
          <w:szCs w:val="24"/>
          <w:lang w:val="pt-BR"/>
        </w:rPr>
        <w:t>Extensão em Fundam</w:t>
      </w:r>
      <w:r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entos em Terapia do Esquema de </w:t>
      </w:r>
      <w:proofErr w:type="spellStart"/>
      <w:r w:rsidRPr="00BE662F">
        <w:rPr>
          <w:rFonts w:ascii="Geometr415 Lt BT" w:hAnsi="Geometr415 Lt BT"/>
          <w:color w:val="0F243E" w:themeColor="text2" w:themeShade="80"/>
          <w:szCs w:val="24"/>
          <w:lang w:val="pt-BR"/>
        </w:rPr>
        <w:t>Jefrey</w:t>
      </w:r>
      <w:proofErr w:type="spellEnd"/>
      <w:r w:rsidRPr="00BE662F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 Young - Wainer Psicologia/Porto Alegre</w:t>
      </w:r>
      <w:r>
        <w:rPr>
          <w:rFonts w:ascii="Geometr415 Lt BT" w:hAnsi="Geometr415 Lt BT"/>
          <w:color w:val="0F243E" w:themeColor="text2" w:themeShade="80"/>
          <w:szCs w:val="24"/>
          <w:lang w:val="pt-BR"/>
        </w:rPr>
        <w:t>. (2017)</w:t>
      </w:r>
    </w:p>
    <w:p w14:paraId="652FCCEB" w14:textId="77777777" w:rsidR="00BE662F" w:rsidRDefault="00BE662F" w:rsidP="00BE662F">
      <w:pPr>
        <w:spacing w:after="12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Graduada em Psicologia</w:t>
      </w:r>
      <w:r w:rsidR="000417FA">
        <w:rPr>
          <w:rFonts w:ascii="Geometr415 Lt BT" w:hAnsi="Geometr415 Lt BT"/>
          <w:color w:val="0F243E" w:themeColor="text2" w:themeShade="80"/>
          <w:szCs w:val="24"/>
          <w:lang w:val="pt-BR"/>
        </w:rPr>
        <w:t>-</w:t>
      </w: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Pontifícia Universidade Católica do Paraná – PUC/PR. (1999)</w:t>
      </w:r>
    </w:p>
    <w:p w14:paraId="75D543C3" w14:textId="77777777" w:rsidR="000417FA" w:rsidRPr="000D6CF6" w:rsidRDefault="000417FA" w:rsidP="00BE662F">
      <w:pPr>
        <w:spacing w:after="12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 w:rsidRPr="000417FA">
        <w:rPr>
          <w:rFonts w:ascii="Geometr415 Lt BT" w:hAnsi="Geometr415 Lt BT"/>
          <w:color w:val="0F243E" w:themeColor="text2" w:themeShade="80"/>
          <w:szCs w:val="24"/>
        </w:rPr>
        <w:t xml:space="preserve">Coaching </w:t>
      </w:r>
      <w:r>
        <w:rPr>
          <w:rFonts w:ascii="Geometr415 Lt BT" w:hAnsi="Geometr415 Lt BT"/>
          <w:color w:val="0F243E" w:themeColor="text2" w:themeShade="80"/>
          <w:szCs w:val="24"/>
        </w:rPr>
        <w:t>&amp;</w:t>
      </w:r>
      <w:r w:rsidRPr="000417FA">
        <w:rPr>
          <w:rFonts w:ascii="Geometr415 Lt BT" w:hAnsi="Geometr415 Lt BT"/>
          <w:color w:val="0F243E" w:themeColor="text2" w:themeShade="80"/>
          <w:szCs w:val="24"/>
        </w:rPr>
        <w:t>Mentoring ISOR®</w:t>
      </w:r>
      <w:r>
        <w:rPr>
          <w:rFonts w:ascii="Geometr415 Lt BT" w:hAnsi="Geometr415 Lt BT"/>
          <w:color w:val="0F243E" w:themeColor="text2" w:themeShade="80"/>
          <w:szCs w:val="24"/>
        </w:rPr>
        <w:t>-Instituto HOLOS</w:t>
      </w:r>
    </w:p>
    <w:p w14:paraId="11957B5D" w14:textId="77777777" w:rsidR="00BE662F" w:rsidRPr="000D6CF6" w:rsidRDefault="00BE662F" w:rsidP="0040643A">
      <w:pPr>
        <w:spacing w:before="240" w:after="12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Professora </w:t>
      </w:r>
      <w:r>
        <w:rPr>
          <w:rFonts w:ascii="Geometr415 Lt BT" w:hAnsi="Geometr415 Lt BT"/>
          <w:color w:val="0F243E" w:themeColor="text2" w:themeShade="80"/>
          <w:szCs w:val="24"/>
          <w:lang w:val="pt-BR"/>
        </w:rPr>
        <w:t>dos Cursos de Graduação e Pós-Graduação em Psicologia d</w:t>
      </w: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>esde 2002</w:t>
      </w:r>
      <w:r>
        <w:rPr>
          <w:rFonts w:ascii="Geometr415 Lt BT" w:hAnsi="Geometr415 Lt BT"/>
          <w:color w:val="0F243E" w:themeColor="text2" w:themeShade="80"/>
          <w:szCs w:val="24"/>
          <w:lang w:val="pt-BR"/>
        </w:rPr>
        <w:t>.</w:t>
      </w:r>
    </w:p>
    <w:p w14:paraId="2EAA6B70" w14:textId="77777777" w:rsidR="00BE662F" w:rsidRDefault="00BE662F" w:rsidP="0040643A">
      <w:pPr>
        <w:spacing w:before="24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>
        <w:rPr>
          <w:rFonts w:ascii="Geometr415 Lt BT" w:hAnsi="Geometr415 Lt BT"/>
          <w:color w:val="0F243E" w:themeColor="text2" w:themeShade="80"/>
          <w:szCs w:val="24"/>
          <w:lang w:val="pt-BR"/>
        </w:rPr>
        <w:t>Supervisora Clínica desde 2003.</w:t>
      </w:r>
    </w:p>
    <w:p w14:paraId="5AE87A8F" w14:textId="77777777" w:rsidR="00BE662F" w:rsidRPr="004B4B72" w:rsidRDefault="00BE662F" w:rsidP="0040643A">
      <w:pPr>
        <w:spacing w:before="240"/>
        <w:jc w:val="both"/>
        <w:rPr>
          <w:rFonts w:ascii="Geometr415 Lt BT" w:hAnsi="Geometr415 Lt BT"/>
          <w:color w:val="0F243E" w:themeColor="text2" w:themeShade="80"/>
          <w:szCs w:val="24"/>
          <w:lang w:val="pt-BR"/>
        </w:rPr>
      </w:pP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Membro da </w:t>
      </w:r>
      <w:r w:rsidR="00B732D9">
        <w:rPr>
          <w:rFonts w:ascii="Geometr415 Lt BT" w:hAnsi="Geometr415 Lt BT"/>
          <w:color w:val="0F243E" w:themeColor="text2" w:themeShade="80"/>
          <w:szCs w:val="24"/>
          <w:lang w:val="pt-BR"/>
        </w:rPr>
        <w:t>Fe</w:t>
      </w:r>
      <w:r w:rsidR="0040643A">
        <w:rPr>
          <w:rFonts w:ascii="Geometr415 Lt BT" w:hAnsi="Geometr415 Lt BT"/>
          <w:color w:val="0F243E" w:themeColor="text2" w:themeShade="80"/>
          <w:szCs w:val="24"/>
          <w:lang w:val="pt-BR"/>
        </w:rPr>
        <w:t>deração</w:t>
      </w:r>
      <w:r w:rsidRPr="000D6CF6">
        <w:rPr>
          <w:rFonts w:ascii="Geometr415 Lt BT" w:hAnsi="Geometr415 Lt BT"/>
          <w:color w:val="0F243E" w:themeColor="text2" w:themeShade="80"/>
          <w:szCs w:val="24"/>
          <w:lang w:val="pt-BR"/>
        </w:rPr>
        <w:t xml:space="preserve"> Brasileira de Terapias Cognitivas – FBTC.</w:t>
      </w:r>
    </w:p>
    <w:sectPr w:rsidR="00BE662F" w:rsidRPr="004B4B72" w:rsidSect="000D6CF6">
      <w:type w:val="continuous"/>
      <w:pgSz w:w="11906" w:h="16838"/>
      <w:pgMar w:top="720" w:right="720" w:bottom="720" w:left="720" w:header="680" w:footer="158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51862" w14:textId="77777777" w:rsidR="003B78EE" w:rsidRDefault="003B78EE" w:rsidP="001C69E7">
      <w:r>
        <w:separator/>
      </w:r>
    </w:p>
  </w:endnote>
  <w:endnote w:type="continuationSeparator" w:id="0">
    <w:p w14:paraId="18352199" w14:textId="77777777" w:rsidR="003B78EE" w:rsidRDefault="003B78EE" w:rsidP="001C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295BF" w14:textId="77777777" w:rsidR="003B78EE" w:rsidRDefault="003B78EE" w:rsidP="001C69E7">
      <w:r>
        <w:separator/>
      </w:r>
    </w:p>
  </w:footnote>
  <w:footnote w:type="continuationSeparator" w:id="0">
    <w:p w14:paraId="1527730B" w14:textId="77777777" w:rsidR="003B78EE" w:rsidRDefault="003B78EE" w:rsidP="001C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D18EB"/>
    <w:multiLevelType w:val="hybridMultilevel"/>
    <w:tmpl w:val="6C92AF54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E7"/>
    <w:rsid w:val="000417FA"/>
    <w:rsid w:val="00053757"/>
    <w:rsid w:val="000721F1"/>
    <w:rsid w:val="000D6CF6"/>
    <w:rsid w:val="000F75BD"/>
    <w:rsid w:val="001C69E7"/>
    <w:rsid w:val="001E3B8B"/>
    <w:rsid w:val="002549E1"/>
    <w:rsid w:val="0026128C"/>
    <w:rsid w:val="002A2412"/>
    <w:rsid w:val="002A2C14"/>
    <w:rsid w:val="003B78EE"/>
    <w:rsid w:val="0040643A"/>
    <w:rsid w:val="004477D9"/>
    <w:rsid w:val="004A2A67"/>
    <w:rsid w:val="004A4915"/>
    <w:rsid w:val="004B4B72"/>
    <w:rsid w:val="004B54F7"/>
    <w:rsid w:val="004C152F"/>
    <w:rsid w:val="005C3425"/>
    <w:rsid w:val="00642034"/>
    <w:rsid w:val="00664252"/>
    <w:rsid w:val="006A17E9"/>
    <w:rsid w:val="007A361D"/>
    <w:rsid w:val="007D4837"/>
    <w:rsid w:val="008D5461"/>
    <w:rsid w:val="00977E8E"/>
    <w:rsid w:val="009C0491"/>
    <w:rsid w:val="009F04D2"/>
    <w:rsid w:val="00A65B99"/>
    <w:rsid w:val="00AB3D25"/>
    <w:rsid w:val="00AD1DC1"/>
    <w:rsid w:val="00B46413"/>
    <w:rsid w:val="00B553CB"/>
    <w:rsid w:val="00B732D9"/>
    <w:rsid w:val="00BE662F"/>
    <w:rsid w:val="00BF6207"/>
    <w:rsid w:val="00C62FBE"/>
    <w:rsid w:val="00C94EBD"/>
    <w:rsid w:val="00CC56CA"/>
    <w:rsid w:val="00DA14F4"/>
    <w:rsid w:val="00DB64D2"/>
    <w:rsid w:val="00DC76F5"/>
    <w:rsid w:val="00DD5046"/>
    <w:rsid w:val="00E44184"/>
    <w:rsid w:val="00E85684"/>
    <w:rsid w:val="00FB6881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D484E"/>
  <w15:docId w15:val="{6C375C5C-BA44-4D0E-A1F6-D563EE35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9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69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9E7"/>
    <w:rPr>
      <w:rFonts w:ascii="Tahoma" w:eastAsia="Times New Roman" w:hAnsi="Tahoma" w:cs="Tahoma"/>
      <w:sz w:val="16"/>
      <w:szCs w:val="16"/>
      <w:lang w:val="en-US"/>
    </w:rPr>
  </w:style>
  <w:style w:type="paragraph" w:customStyle="1" w:styleId="font8">
    <w:name w:val="font_8"/>
    <w:basedOn w:val="Normal"/>
    <w:rsid w:val="001C69E7"/>
    <w:pPr>
      <w:spacing w:before="100" w:beforeAutospacing="1" w:after="100" w:afterAutospacing="1"/>
    </w:pPr>
    <w:rPr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C6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69E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1C69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69E7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ont7">
    <w:name w:val="font_7"/>
    <w:basedOn w:val="Normal"/>
    <w:rsid w:val="001C69E7"/>
    <w:pPr>
      <w:spacing w:before="100" w:beforeAutospacing="1" w:after="100" w:afterAutospacing="1"/>
    </w:pPr>
    <w:rPr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C69E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B6881"/>
    <w:pPr>
      <w:spacing w:line="360" w:lineRule="auto"/>
      <w:ind w:left="720" w:firstLine="284"/>
      <w:contextualSpacing/>
      <w:jc w:val="both"/>
    </w:pPr>
    <w:rPr>
      <w:rFonts w:eastAsia="Calibri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 Bonamigo</cp:lastModifiedBy>
  <cp:revision>2</cp:revision>
  <cp:lastPrinted>2018-02-21T17:46:00Z</cp:lastPrinted>
  <dcterms:created xsi:type="dcterms:W3CDTF">2020-11-16T12:29:00Z</dcterms:created>
  <dcterms:modified xsi:type="dcterms:W3CDTF">2020-11-16T12:29:00Z</dcterms:modified>
</cp:coreProperties>
</file>